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159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12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округа-Югры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каб.308, рассмотрев дело об административном правонарушении в отношении: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Миханко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Артема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5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ч.2.1 ст.14.16 КоАП РФ,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около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Timegrp-28rplc-1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часов в магазине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Style w:val="cat-UserDefinedgrp-35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Style w:val="cat-OrganizationNamegrp-25rplc-1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расположенном по адресу: </w:t>
      </w:r>
      <w:r>
        <w:rPr>
          <w:rStyle w:val="cat-Addressgrp-5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1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гр. </w:t>
      </w:r>
      <w:r>
        <w:rPr>
          <w:rFonts w:ascii="Times New Roman" w:eastAsia="Times New Roman" w:hAnsi="Times New Roman" w:cs="Times New Roman"/>
          <w:sz w:val="26"/>
          <w:szCs w:val="26"/>
        </w:rPr>
        <w:t>Миханко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продавцом, осуществил продажу алкогольной продукции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1 </w:t>
      </w:r>
      <w:r>
        <w:rPr>
          <w:rStyle w:val="cat-OrganizationNamegrp-26rplc-2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алк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%, несовершеннолетнему лицу, </w:t>
      </w:r>
      <w:r>
        <w:rPr>
          <w:rStyle w:val="cat-PassportDatagrp-24rplc-2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п.</w:t>
      </w:r>
      <w:r>
        <w:rPr>
          <w:rFonts w:ascii="Times New Roman" w:eastAsia="Times New Roman" w:hAnsi="Times New Roman" w:cs="Times New Roman"/>
          <w:sz w:val="26"/>
          <w:szCs w:val="26"/>
        </w:rPr>
        <w:t>11 ч.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ст.16 Федерального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закона Российской Федерации от 22.11.1995 № 171-ФЗ.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Миханко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не присутствовал, извещен надлежащим образом о времени и месте судебного заседания, о причинах неявки суд не уведомил. Суд рассматривает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Миханко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судья приходит к следующему.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 2 статьи 16 Федерального закона Российской Федерации от 22.11.1995 №171-ФЗ «О государственном регулировании производства и оборота этилового спирта, алкогольной и спиртосодержащей продукции» не допускается розничная продажа алкогольной продукции: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несовершеннолетним. В случае 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Миханко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правонарушения, предусмотренного ч. 2.1 ст. 14.16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86 № </w:t>
      </w:r>
      <w:r>
        <w:rPr>
          <w:rFonts w:ascii="Times New Roman" w:eastAsia="Times New Roman" w:hAnsi="Times New Roman" w:cs="Times New Roman"/>
          <w:sz w:val="26"/>
          <w:szCs w:val="26"/>
        </w:rPr>
        <w:t>274780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16.01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около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Timegrp-28rplc-3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часов в магазине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Style w:val="cat-UserDefinedgrp-35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Style w:val="cat-OrganizationNamegrp-25rplc-3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расположенном по адресу: </w:t>
      </w:r>
      <w:r>
        <w:rPr>
          <w:rStyle w:val="cat-Addressgrp-5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гр. </w:t>
      </w:r>
      <w:r>
        <w:rPr>
          <w:rFonts w:ascii="Times New Roman" w:eastAsia="Times New Roman" w:hAnsi="Times New Roman" w:cs="Times New Roman"/>
          <w:sz w:val="26"/>
          <w:szCs w:val="26"/>
        </w:rPr>
        <w:t>Миханко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продавцом, осуществил продажу алкогольной продукции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1 </w:t>
      </w:r>
      <w:r>
        <w:rPr>
          <w:rStyle w:val="cat-OrganizationNamegrp-26rplc-3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алк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%, несовершеннолетнему лицу, </w:t>
      </w:r>
      <w:r>
        <w:rPr>
          <w:rStyle w:val="cat-PassportDatagrp-24rplc-3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п.</w:t>
      </w:r>
      <w:r>
        <w:rPr>
          <w:rFonts w:ascii="Times New Roman" w:eastAsia="Times New Roman" w:hAnsi="Times New Roman" w:cs="Times New Roman"/>
          <w:sz w:val="26"/>
          <w:szCs w:val="26"/>
        </w:rPr>
        <w:t>11 ч.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ст.16 Федерального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закона Российской Федерации от 22.11.1995 № 171-ФЗ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рапорта сотрудников полиции, в которых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объяснения самого </w:t>
      </w:r>
      <w:r>
        <w:rPr>
          <w:rFonts w:ascii="Times New Roman" w:eastAsia="Times New Roman" w:hAnsi="Times New Roman" w:cs="Times New Roman"/>
          <w:sz w:val="26"/>
          <w:szCs w:val="26"/>
        </w:rPr>
        <w:t>Миханко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сохранная расписка, товарный чек;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изъятия от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осмотра </w:t>
      </w:r>
      <w:r>
        <w:rPr>
          <w:rFonts w:ascii="Times New Roman" w:eastAsia="Times New Roman" w:hAnsi="Times New Roman" w:cs="Times New Roman"/>
          <w:sz w:val="26"/>
          <w:szCs w:val="26"/>
        </w:rPr>
        <w:t>помещений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фото-таблица к нему;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объяснения свидетел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 </w:t>
      </w:r>
      <w:r>
        <w:rPr>
          <w:rStyle w:val="cat-OrganizationNamegrp-27rplc-4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20.01.2025;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свидетельства о постановке на учет физического лица в налоговом органе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копия трудового договора от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.2024;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договора аренды нежилого помещения от 15.06.2019.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Миханко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2.1 ст. 14.16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Миханко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 2.1 ст. 14.16 КоАП РФ – розничная продажа несовершеннолетнему алкогольной продукции, если это действие не содержит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судья учитывает характер и степень общественной опасности правонарушения, данные о лице,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Миханко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Артема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правонарушения, предусмотренного ч. 2.1 ст. 14.16 РФ, и подвергнуть наказанию в виде штрафа в размере 30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(тридцати тысяч)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ровой судья судебного участка № 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М.Б. Бордунов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феврал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159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 Т.И. Слесарева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ind w:firstLine="709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6rplc-56"/>
          <w:rFonts w:ascii="Times New Roman" w:eastAsia="Times New Roman" w:hAnsi="Times New Roman" w:cs="Times New Roman"/>
          <w:sz w:val="16"/>
          <w:szCs w:val="16"/>
        </w:rPr>
        <w:t>адрес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//УФК по Ханты-Мансийскому автономному округу-Югре </w:t>
      </w:r>
      <w:r>
        <w:rPr>
          <w:rStyle w:val="cat-Addressgrp-6rplc-57"/>
          <w:rFonts w:ascii="Times New Roman" w:eastAsia="Times New Roman" w:hAnsi="Times New Roman" w:cs="Times New Roman"/>
          <w:sz w:val="16"/>
          <w:szCs w:val="16"/>
        </w:rPr>
        <w:t>адрес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9rplc-58"/>
          <w:rFonts w:ascii="Times New Roman" w:eastAsia="Times New Roman" w:hAnsi="Times New Roman" w:cs="Times New Roman"/>
          <w:sz w:val="16"/>
          <w:szCs w:val="16"/>
        </w:rPr>
        <w:t>телефон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ОКТМО </w:t>
      </w:r>
      <w:r>
        <w:rPr>
          <w:rStyle w:val="cat-PhoneNumbergrp-30rplc-59"/>
          <w:rFonts w:ascii="Times New Roman" w:eastAsia="Times New Roman" w:hAnsi="Times New Roman" w:cs="Times New Roman"/>
          <w:sz w:val="16"/>
          <w:szCs w:val="16"/>
        </w:rPr>
        <w:t>телефон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ИНН </w:t>
      </w:r>
      <w:r>
        <w:rPr>
          <w:rStyle w:val="cat-PhoneNumbergrp-31rplc-60"/>
          <w:rFonts w:ascii="Times New Roman" w:eastAsia="Times New Roman" w:hAnsi="Times New Roman" w:cs="Times New Roman"/>
          <w:sz w:val="16"/>
          <w:szCs w:val="16"/>
        </w:rPr>
        <w:t>телефон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КПП </w:t>
      </w:r>
      <w:r>
        <w:rPr>
          <w:rStyle w:val="cat-PhoneNumbergrp-32rplc-61"/>
          <w:rFonts w:ascii="Times New Roman" w:eastAsia="Times New Roman" w:hAnsi="Times New Roman" w:cs="Times New Roman"/>
          <w:sz w:val="16"/>
          <w:szCs w:val="16"/>
        </w:rPr>
        <w:t>телефон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КБК 720 11601143010016140, УИН </w:t>
      </w:r>
      <w:r>
        <w:rPr>
          <w:rFonts w:ascii="Times New Roman" w:eastAsia="Times New Roman" w:hAnsi="Times New Roman" w:cs="Times New Roman"/>
          <w:sz w:val="16"/>
          <w:szCs w:val="16"/>
        </w:rPr>
        <w:t>0412365400575001592514146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>
      <w:pPr>
        <w:spacing w:before="0" w:after="0"/>
        <w:ind w:firstLine="708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Штраф подлежит оплате в течение 60 дней, копия квитанции предоставляется в каб.105 дома 9 по </w:t>
      </w:r>
      <w:r>
        <w:rPr>
          <w:rStyle w:val="cat-Addressgrp-7rplc-62"/>
          <w:rFonts w:ascii="Times New Roman" w:eastAsia="Times New Roman" w:hAnsi="Times New Roman" w:cs="Times New Roman"/>
          <w:sz w:val="16"/>
          <w:szCs w:val="16"/>
        </w:rPr>
        <w:t>адрес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Style w:val="cat-Addressgrp-0rplc-63"/>
          <w:rFonts w:ascii="Times New Roman" w:eastAsia="Times New Roman" w:hAnsi="Times New Roman" w:cs="Times New Roman"/>
          <w:sz w:val="16"/>
          <w:szCs w:val="16"/>
        </w:rPr>
        <w:t>адрес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64"/>
          <w:rFonts w:ascii="Times New Roman" w:eastAsia="Times New Roman" w:hAnsi="Times New Roman" w:cs="Times New Roman"/>
          <w:sz w:val="16"/>
          <w:szCs w:val="16"/>
        </w:rPr>
        <w:t>сумма прописью</w:t>
      </w:r>
      <w:r>
        <w:rPr>
          <w:rFonts w:ascii="Times New Roman" w:eastAsia="Times New Roman" w:hAnsi="Times New Roman" w:cs="Times New Roman"/>
          <w:sz w:val="16"/>
          <w:szCs w:val="16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rPr>
          <w:sz w:val="16"/>
          <w:szCs w:val="16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34rplc-7">
    <w:name w:val="cat-UserDefined grp-34 rplc-7"/>
    <w:basedOn w:val="DefaultParagraphFont"/>
  </w:style>
  <w:style w:type="character" w:customStyle="1" w:styleId="cat-UserDefinedgrp-35rplc-11">
    <w:name w:val="cat-UserDefined grp-35 rplc-11"/>
    <w:basedOn w:val="DefaultParagraphFont"/>
  </w:style>
  <w:style w:type="character" w:customStyle="1" w:styleId="cat-Timegrp-28rplc-15">
    <w:name w:val="cat-Time grp-28 rplc-15"/>
    <w:basedOn w:val="DefaultParagraphFont"/>
  </w:style>
  <w:style w:type="character" w:customStyle="1" w:styleId="cat-UserDefinedgrp-35rplc-16">
    <w:name w:val="cat-UserDefined grp-35 rplc-16"/>
    <w:basedOn w:val="DefaultParagraphFont"/>
  </w:style>
  <w:style w:type="character" w:customStyle="1" w:styleId="cat-OrganizationNamegrp-25rplc-17">
    <w:name w:val="cat-OrganizationName grp-25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Addressgrp-0rplc-19">
    <w:name w:val="cat-Address grp-0 rplc-19"/>
    <w:basedOn w:val="DefaultParagraphFont"/>
  </w:style>
  <w:style w:type="character" w:customStyle="1" w:styleId="cat-OrganizationNamegrp-26rplc-21">
    <w:name w:val="cat-OrganizationName grp-26 rplc-21"/>
    <w:basedOn w:val="DefaultParagraphFont"/>
  </w:style>
  <w:style w:type="character" w:customStyle="1" w:styleId="cat-PassportDatagrp-24rplc-22">
    <w:name w:val="cat-PassportData grp-24 rplc-22"/>
    <w:basedOn w:val="DefaultParagraphFont"/>
  </w:style>
  <w:style w:type="character" w:customStyle="1" w:styleId="cat-Timegrp-28rplc-30">
    <w:name w:val="cat-Time grp-28 rplc-30"/>
    <w:basedOn w:val="DefaultParagraphFont"/>
  </w:style>
  <w:style w:type="character" w:customStyle="1" w:styleId="cat-UserDefinedgrp-35rplc-31">
    <w:name w:val="cat-UserDefined grp-35 rplc-31"/>
    <w:basedOn w:val="DefaultParagraphFont"/>
  </w:style>
  <w:style w:type="character" w:customStyle="1" w:styleId="cat-OrganizationNamegrp-25rplc-32">
    <w:name w:val="cat-OrganizationName grp-25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0rplc-34">
    <w:name w:val="cat-Address grp-0 rplc-34"/>
    <w:basedOn w:val="DefaultParagraphFont"/>
  </w:style>
  <w:style w:type="character" w:customStyle="1" w:styleId="cat-OrganizationNamegrp-26rplc-36">
    <w:name w:val="cat-OrganizationName grp-26 rplc-36"/>
    <w:basedOn w:val="DefaultParagraphFont"/>
  </w:style>
  <w:style w:type="character" w:customStyle="1" w:styleId="cat-PassportDatagrp-24rplc-37">
    <w:name w:val="cat-PassportData grp-24 rplc-37"/>
    <w:basedOn w:val="DefaultParagraphFont"/>
  </w:style>
  <w:style w:type="character" w:customStyle="1" w:styleId="cat-OrganizationNamegrp-27rplc-44">
    <w:name w:val="cat-OrganizationName grp-27 rplc-44"/>
    <w:basedOn w:val="DefaultParagraphFont"/>
  </w:style>
  <w:style w:type="character" w:customStyle="1" w:styleId="cat-Addressgrp-6rplc-56">
    <w:name w:val="cat-Address grp-6 rplc-56"/>
    <w:basedOn w:val="DefaultParagraphFont"/>
  </w:style>
  <w:style w:type="character" w:customStyle="1" w:styleId="cat-Addressgrp-6rplc-57">
    <w:name w:val="cat-Address grp-6 rplc-57"/>
    <w:basedOn w:val="DefaultParagraphFont"/>
  </w:style>
  <w:style w:type="character" w:customStyle="1" w:styleId="cat-PhoneNumbergrp-29rplc-58">
    <w:name w:val="cat-PhoneNumber grp-29 rplc-58"/>
    <w:basedOn w:val="DefaultParagraphFont"/>
  </w:style>
  <w:style w:type="character" w:customStyle="1" w:styleId="cat-PhoneNumbergrp-30rplc-59">
    <w:name w:val="cat-PhoneNumber grp-30 rplc-59"/>
    <w:basedOn w:val="DefaultParagraphFont"/>
  </w:style>
  <w:style w:type="character" w:customStyle="1" w:styleId="cat-PhoneNumbergrp-31rplc-60">
    <w:name w:val="cat-PhoneNumber grp-31 rplc-60"/>
    <w:basedOn w:val="DefaultParagraphFont"/>
  </w:style>
  <w:style w:type="character" w:customStyle="1" w:styleId="cat-PhoneNumbergrp-32rplc-61">
    <w:name w:val="cat-PhoneNumber grp-32 rplc-61"/>
    <w:basedOn w:val="DefaultParagraphFont"/>
  </w:style>
  <w:style w:type="character" w:customStyle="1" w:styleId="cat-Addressgrp-7rplc-62">
    <w:name w:val="cat-Address grp-7 rplc-62"/>
    <w:basedOn w:val="DefaultParagraphFont"/>
  </w:style>
  <w:style w:type="character" w:customStyle="1" w:styleId="cat-Addressgrp-0rplc-63">
    <w:name w:val="cat-Address grp-0 rplc-63"/>
    <w:basedOn w:val="DefaultParagraphFont"/>
  </w:style>
  <w:style w:type="character" w:customStyle="1" w:styleId="cat-SumInWordsgrp-21rplc-64">
    <w:name w:val="cat-SumInWords grp-21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511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